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CB" w:rsidRPr="00B557CB" w:rsidRDefault="00B557CB" w:rsidP="00A572D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57CB">
        <w:rPr>
          <w:rFonts w:ascii="Times New Roman" w:hAnsi="Times New Roman" w:cs="Times New Roman"/>
          <w:b/>
          <w:bCs/>
          <w:sz w:val="28"/>
          <w:szCs w:val="28"/>
        </w:rPr>
        <w:t>Средства обучения и воспитания дошкольников</w:t>
      </w:r>
    </w:p>
    <w:p w:rsidR="00B557CB" w:rsidRPr="00B557CB" w:rsidRDefault="00B557CB" w:rsidP="00A572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7CB">
        <w:rPr>
          <w:rFonts w:ascii="Times New Roman" w:hAnsi="Times New Roman" w:cs="Times New Roman"/>
          <w:sz w:val="28"/>
          <w:szCs w:val="28"/>
        </w:rPr>
        <w:t xml:space="preserve">Средства обучения наряду с живым словом педагога являются важным компонентом образовательного процесса и элементом учебно-материальной базы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557CB">
        <w:rPr>
          <w:rFonts w:ascii="Times New Roman" w:hAnsi="Times New Roman" w:cs="Times New Roman"/>
          <w:sz w:val="28"/>
          <w:szCs w:val="28"/>
        </w:rPr>
        <w:t xml:space="preserve">БДОУ. Являясь компонентом </w:t>
      </w:r>
      <w:proofErr w:type="spellStart"/>
      <w:r w:rsidRPr="00B557C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557CB">
        <w:rPr>
          <w:rFonts w:ascii="Times New Roman" w:hAnsi="Times New Roman" w:cs="Times New Roman"/>
          <w:sz w:val="28"/>
          <w:szCs w:val="28"/>
        </w:rPr>
        <w:t>-образовательного процесса, средства обучения оказыва</w:t>
      </w:r>
      <w:bookmarkStart w:id="0" w:name="_GoBack"/>
      <w:bookmarkEnd w:id="0"/>
      <w:r w:rsidRPr="00B557CB">
        <w:rPr>
          <w:rFonts w:ascii="Times New Roman" w:hAnsi="Times New Roman" w:cs="Times New Roman"/>
          <w:sz w:val="28"/>
          <w:szCs w:val="28"/>
        </w:rPr>
        <w:t>ют большое влияние на все другие его компоненты — цели, содержание, формы, методы.</w:t>
      </w:r>
    </w:p>
    <w:p w:rsidR="00B557CB" w:rsidRPr="00B557CB" w:rsidRDefault="00B557CB" w:rsidP="00A572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7CB">
        <w:rPr>
          <w:rFonts w:ascii="Times New Roman" w:hAnsi="Times New Roman" w:cs="Times New Roman"/>
          <w:b/>
          <w:bCs/>
          <w:sz w:val="28"/>
          <w:szCs w:val="28"/>
        </w:rPr>
        <w:t>Средства обучения</w:t>
      </w:r>
      <w:r w:rsidRPr="00B557CB">
        <w:rPr>
          <w:rFonts w:ascii="Times New Roman" w:hAnsi="Times New Roman" w:cs="Times New Roman"/>
          <w:sz w:val="28"/>
          <w:szCs w:val="28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557CB" w:rsidRPr="00A572DE" w:rsidRDefault="00B557CB" w:rsidP="00A572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b/>
          <w:bCs/>
          <w:sz w:val="28"/>
          <w:szCs w:val="28"/>
        </w:rPr>
        <w:t>Общепринятая современная типология подразделяет средства обучения на следующие виды:</w:t>
      </w:r>
    </w:p>
    <w:p w:rsidR="00B557CB" w:rsidRPr="00A572DE" w:rsidRDefault="00B557CB" w:rsidP="00A57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B557CB" w:rsidRPr="00A572DE" w:rsidRDefault="00B557CB" w:rsidP="00A57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электронные образовательные ресурсы (часто называемые образовательные мультимедиа учебники, сетевые образовательные ресурсы, мультимедийные универсальные энциклопедии и т.п.);</w:t>
      </w:r>
    </w:p>
    <w:p w:rsidR="00B557CB" w:rsidRPr="00A572DE" w:rsidRDefault="00B557CB" w:rsidP="00A57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аудиовизуальные (слайды, слайд-фильмы, видеофильмы образовательные, учебные кинофильмы, учебные фильмы на цифровых носителях);</w:t>
      </w:r>
    </w:p>
    <w:p w:rsidR="00B557CB" w:rsidRPr="00A572DE" w:rsidRDefault="00B557CB" w:rsidP="00A57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наглядные плоскостные (плакаты, карты настенные, иллюстрации настенные, магнитные доски);</w:t>
      </w:r>
    </w:p>
    <w:p w:rsidR="00B557CB" w:rsidRPr="00A572DE" w:rsidRDefault="00B557CB" w:rsidP="00A57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демонстрационные (гербарии, муляжи, макеты, стенды, модели в разрезе, модели демонстрационные);</w:t>
      </w:r>
    </w:p>
    <w:p w:rsidR="00B557CB" w:rsidRPr="00A572DE" w:rsidRDefault="00B557CB" w:rsidP="00A57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тренажёры и спортивное оборудование (гимнастическое оборудование, спортивные снаряды, мячи и т.п.).</w:t>
      </w:r>
    </w:p>
    <w:p w:rsidR="00B557CB" w:rsidRPr="00A572DE" w:rsidRDefault="00B557CB" w:rsidP="00A572D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b/>
          <w:bCs/>
          <w:sz w:val="28"/>
          <w:szCs w:val="28"/>
        </w:rPr>
        <w:t>Наглядные пособия классифицируются на три группы:</w:t>
      </w:r>
    </w:p>
    <w:p w:rsidR="00B557CB" w:rsidRPr="00A572DE" w:rsidRDefault="00B557CB" w:rsidP="00A572DE">
      <w:pPr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объемные пособия (модели, коллекции, приборы, аппараты и т.п.);</w:t>
      </w:r>
    </w:p>
    <w:p w:rsidR="00B557CB" w:rsidRPr="00A572DE" w:rsidRDefault="00B557CB" w:rsidP="00A572DE">
      <w:pPr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печатные пособия (картины, плакаты, графики, таблицы)</w:t>
      </w:r>
    </w:p>
    <w:p w:rsidR="00B557CB" w:rsidRPr="00A572DE" w:rsidRDefault="00B557CB" w:rsidP="00A572DE">
      <w:pPr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проекционный материал (кинофильмы, видеофильмы, слайды и т.п.)</w:t>
      </w:r>
    </w:p>
    <w:p w:rsidR="00B557CB" w:rsidRPr="00A572DE" w:rsidRDefault="00B557CB" w:rsidP="00A572D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 xml:space="preserve"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</w:t>
      </w:r>
      <w:r w:rsidRPr="00A572DE">
        <w:rPr>
          <w:rFonts w:ascii="Times New Roman" w:hAnsi="Times New Roman" w:cs="Times New Roman"/>
          <w:sz w:val="28"/>
          <w:szCs w:val="28"/>
        </w:rPr>
        <w:lastRenderedPageBreak/>
        <w:t>средства мультимедиа являются наиболее эффективным средством обучения и воспитания.</w:t>
      </w:r>
    </w:p>
    <w:p w:rsidR="00B557CB" w:rsidRPr="00A572DE" w:rsidRDefault="00B557CB" w:rsidP="00A572D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b/>
          <w:bCs/>
          <w:sz w:val="28"/>
          <w:szCs w:val="28"/>
        </w:rPr>
        <w:t>Принципы использования средств обучения:</w:t>
      </w:r>
    </w:p>
    <w:p w:rsidR="00B557CB" w:rsidRPr="00A572DE" w:rsidRDefault="00B557CB" w:rsidP="00A572DE">
      <w:pPr>
        <w:numPr>
          <w:ilvl w:val="0"/>
          <w:numId w:val="3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 xml:space="preserve">учет </w:t>
      </w:r>
      <w:proofErr w:type="gramStart"/>
      <w:r w:rsidRPr="00A572DE">
        <w:rPr>
          <w:rFonts w:ascii="Times New Roman" w:hAnsi="Times New Roman" w:cs="Times New Roman"/>
          <w:sz w:val="28"/>
          <w:szCs w:val="28"/>
        </w:rPr>
        <w:t>возрастных и психологических особенностей</w:t>
      </w:r>
      <w:proofErr w:type="gramEnd"/>
      <w:r w:rsidRPr="00A572DE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B557CB" w:rsidRPr="00A572DE" w:rsidRDefault="00B557CB" w:rsidP="00A572DE">
      <w:pPr>
        <w:numPr>
          <w:ilvl w:val="0"/>
          <w:numId w:val="3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B557CB" w:rsidRPr="00A572DE" w:rsidRDefault="00B557CB" w:rsidP="00A572DE">
      <w:pPr>
        <w:numPr>
          <w:ilvl w:val="0"/>
          <w:numId w:val="3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учет дидактических целей и принципов дидактики (принципа наглядности, доступности и т.д.);</w:t>
      </w:r>
    </w:p>
    <w:p w:rsidR="00B557CB" w:rsidRPr="00A572DE" w:rsidRDefault="00B557CB" w:rsidP="00A572DE">
      <w:pPr>
        <w:numPr>
          <w:ilvl w:val="0"/>
          <w:numId w:val="3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сотворчество педагога и обучающегося;</w:t>
      </w:r>
    </w:p>
    <w:p w:rsidR="00B557CB" w:rsidRPr="00A572DE" w:rsidRDefault="00B557CB" w:rsidP="00A572DE">
      <w:pPr>
        <w:numPr>
          <w:ilvl w:val="0"/>
          <w:numId w:val="3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приоритет правил безопасности в использовании средств обучения.</w:t>
      </w:r>
    </w:p>
    <w:p w:rsidR="00B557CB" w:rsidRPr="00A572DE" w:rsidRDefault="00B557CB" w:rsidP="00A572D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A572D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572DE">
        <w:rPr>
          <w:rFonts w:ascii="Times New Roman" w:hAnsi="Times New Roman" w:cs="Times New Roman"/>
          <w:sz w:val="28"/>
          <w:szCs w:val="28"/>
        </w:rPr>
        <w:t>-образовательных задач в оптимальных условиях.</w:t>
      </w:r>
    </w:p>
    <w:p w:rsidR="00B557CB" w:rsidRPr="00A572DE" w:rsidRDefault="00B557CB" w:rsidP="00A572D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 xml:space="preserve">Комплексное оснащение </w:t>
      </w:r>
      <w:proofErr w:type="spellStart"/>
      <w:r w:rsidRPr="00A572D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572DE">
        <w:rPr>
          <w:rFonts w:ascii="Times New Roman" w:hAnsi="Times New Roman" w:cs="Times New Roman"/>
          <w:sz w:val="28"/>
          <w:szCs w:val="28"/>
        </w:rPr>
        <w:t xml:space="preserve"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</w:t>
      </w:r>
      <w:r w:rsidR="00A572DE">
        <w:rPr>
          <w:rFonts w:ascii="Times New Roman" w:hAnsi="Times New Roman" w:cs="Times New Roman"/>
          <w:sz w:val="28"/>
          <w:szCs w:val="28"/>
        </w:rPr>
        <w:t>О</w:t>
      </w:r>
      <w:r w:rsidRPr="00A572DE">
        <w:rPr>
          <w:rFonts w:ascii="Times New Roman" w:hAnsi="Times New Roman" w:cs="Times New Roman"/>
          <w:sz w:val="28"/>
          <w:szCs w:val="28"/>
        </w:rPr>
        <w:t>ОД по освоению Программы, но и при проведении режимных моментов.</w:t>
      </w:r>
    </w:p>
    <w:p w:rsidR="00B557CB" w:rsidRPr="00A572DE" w:rsidRDefault="00B557CB" w:rsidP="00A572D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B557CB" w:rsidRPr="00A572DE" w:rsidRDefault="00B557CB" w:rsidP="00A572D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823FDF" w:rsidRPr="00A572DE" w:rsidRDefault="00823FDF" w:rsidP="00A572DE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823FDF" w:rsidRPr="00A57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065DE"/>
    <w:multiLevelType w:val="multilevel"/>
    <w:tmpl w:val="80CC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CF57F3"/>
    <w:multiLevelType w:val="multilevel"/>
    <w:tmpl w:val="7E8C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BC7575"/>
    <w:multiLevelType w:val="multilevel"/>
    <w:tmpl w:val="AD0C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6D"/>
    <w:rsid w:val="00823FDF"/>
    <w:rsid w:val="00A572DE"/>
    <w:rsid w:val="00B557CB"/>
    <w:rsid w:val="00F0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AD4D"/>
  <w15:chartTrackingRefBased/>
  <w15:docId w15:val="{D241968B-28CF-4C20-AA21-1996F355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USER Z</cp:lastModifiedBy>
  <cp:revision>2</cp:revision>
  <dcterms:created xsi:type="dcterms:W3CDTF">2021-12-13T13:06:00Z</dcterms:created>
  <dcterms:modified xsi:type="dcterms:W3CDTF">2021-12-13T13:27:00Z</dcterms:modified>
</cp:coreProperties>
</file>